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6" w:rsidRPr="00971C70" w:rsidRDefault="006A1106" w:rsidP="006A1106">
      <w:pPr>
        <w:pStyle w:val="1"/>
        <w:spacing w:after="200"/>
        <w:jc w:val="left"/>
      </w:pPr>
      <w:r w:rsidRPr="00971C70">
        <w:rPr>
          <w:rStyle w:val="apple-style-span"/>
        </w:rPr>
        <w:t>Сведения о ценах (</w:t>
      </w:r>
      <w:r>
        <w:rPr>
          <w:rStyle w:val="apple-style-span"/>
        </w:rPr>
        <w:t>тарифах) на коммунальные услуги за 2013</w:t>
      </w:r>
    </w:p>
    <w:tbl>
      <w:tblPr>
        <w:tblW w:w="15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528"/>
        <w:gridCol w:w="1024"/>
        <w:gridCol w:w="1845"/>
        <w:gridCol w:w="1874"/>
        <w:gridCol w:w="1907"/>
        <w:gridCol w:w="2553"/>
        <w:gridCol w:w="2047"/>
      </w:tblGrid>
      <w:tr w:rsidR="006A1106" w:rsidRPr="00DF455C" w:rsidTr="00034B35">
        <w:trPr>
          <w:trHeight w:val="451"/>
        </w:trPr>
        <w:tc>
          <w:tcPr>
            <w:tcW w:w="15154" w:type="dxa"/>
            <w:gridSpan w:val="9"/>
            <w:shd w:val="clear" w:color="auto" w:fill="D9D9D9"/>
            <w:vAlign w:val="center"/>
          </w:tcPr>
          <w:p w:rsidR="006A1106" w:rsidRPr="00DC7C8A" w:rsidRDefault="006A1106" w:rsidP="00034B35">
            <w:pPr>
              <w:pStyle w:val="2"/>
              <w:jc w:val="center"/>
              <w:rPr>
                <w:szCs w:val="22"/>
              </w:rPr>
            </w:pPr>
            <w:bookmarkStart w:id="0" w:name="_Toc276040132"/>
            <w:bookmarkStart w:id="1" w:name="_Toc277156728"/>
            <w:r w:rsidRPr="00DC7C8A">
              <w:rPr>
                <w:szCs w:val="22"/>
              </w:rPr>
              <w:t>Информация о ценах (тарифах) на коммунальные ресурсы</w:t>
            </w:r>
            <w:bookmarkEnd w:id="0"/>
            <w:bookmarkEnd w:id="1"/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C7C8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C7C8A">
              <w:rPr>
                <w:rFonts w:ascii="Times New Roman" w:hAnsi="Times New Roman"/>
                <w:b/>
              </w:rPr>
              <w:t>/</w:t>
            </w:r>
            <w:proofErr w:type="spellStart"/>
            <w:r w:rsidRPr="00DC7C8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Поставщик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Объем ресурса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Цена закупки ресурса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Установленная цена (тариф) на ресурс для потребителей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Номер и дата нормативного правового акта  устанавливающего цену (тариф)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Орган, выпустивший нормативный правовой акт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Тариф (цена) применяемая управляющей организацией для расчета размера платежей для потребителей</w:t>
            </w:r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«Водоканал-Чита»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273620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м3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/м3</w:t>
            </w:r>
          </w:p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  <w:p w:rsidR="006A1106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/м3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17,16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руб</w:t>
            </w:r>
            <w:proofErr w:type="spellEnd"/>
            <w:r w:rsidRPr="00DC7C8A">
              <w:rPr>
                <w:rFonts w:ascii="Times New Roman" w:hAnsi="Times New Roman"/>
              </w:rPr>
              <w:t xml:space="preserve">/м3 водоснабжение 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руб</w:t>
            </w:r>
            <w:proofErr w:type="spellEnd"/>
            <w:r w:rsidRPr="00DC7C8A">
              <w:rPr>
                <w:rFonts w:ascii="Times New Roman" w:hAnsi="Times New Roman"/>
              </w:rPr>
              <w:t>/м3 водоотведение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№553 от 16.11.2012 г. 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17,16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руб</w:t>
            </w:r>
            <w:proofErr w:type="spellEnd"/>
            <w:r w:rsidRPr="00DC7C8A">
              <w:rPr>
                <w:rFonts w:ascii="Times New Roman" w:hAnsi="Times New Roman"/>
              </w:rPr>
              <w:t xml:space="preserve">/м3 водоснабжение 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руб</w:t>
            </w:r>
            <w:proofErr w:type="spellEnd"/>
            <w:r w:rsidRPr="00DC7C8A">
              <w:rPr>
                <w:rFonts w:ascii="Times New Roman" w:hAnsi="Times New Roman"/>
              </w:rPr>
              <w:t>/м3 водоотведение</w:t>
            </w:r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«ТГК-14»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4293</w:t>
            </w:r>
          </w:p>
          <w:p w:rsidR="006A1106" w:rsidRPr="00563FB1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160, 4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/чел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№615 от 20.12 2012 г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160, 4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/чел</w:t>
            </w:r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vMerge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</w:t>
            </w:r>
            <w:proofErr w:type="spellStart"/>
            <w:r w:rsidRPr="00DC7C8A">
              <w:rPr>
                <w:rFonts w:ascii="Times New Roman" w:hAnsi="Times New Roman"/>
              </w:rPr>
              <w:t>Машзавод</w:t>
            </w:r>
            <w:proofErr w:type="spellEnd"/>
            <w:r w:rsidRPr="00DC7C8A">
              <w:rPr>
                <w:rFonts w:ascii="Times New Roman" w:hAnsi="Times New Roman"/>
              </w:rPr>
              <w:t>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4832</w:t>
            </w:r>
          </w:p>
          <w:p w:rsidR="006A1106" w:rsidRPr="00563FB1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1000, 39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/Гкал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№5</w:t>
            </w:r>
            <w:r>
              <w:rPr>
                <w:rFonts w:ascii="Times New Roman" w:hAnsi="Times New Roman"/>
              </w:rPr>
              <w:t>47</w:t>
            </w:r>
            <w:r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16.11.2012г.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1000, 39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/Гкал</w:t>
            </w:r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«ТГК-14»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9333</w:t>
            </w:r>
          </w:p>
          <w:p w:rsidR="006A1106" w:rsidRPr="009062AB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22,33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615</w:t>
            </w:r>
            <w:r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20.12.2012г</w:t>
            </w:r>
            <w:r w:rsidRPr="00DC7C8A">
              <w:rPr>
                <w:rFonts w:ascii="Times New Roman" w:hAnsi="Times New Roman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22,33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A1106" w:rsidRPr="00DF455C" w:rsidTr="00034B35">
        <w:trPr>
          <w:trHeight w:val="489"/>
        </w:trPr>
        <w:tc>
          <w:tcPr>
            <w:tcW w:w="534" w:type="dxa"/>
            <w:vMerge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</w:t>
            </w:r>
            <w:proofErr w:type="spellStart"/>
            <w:r w:rsidRPr="00DC7C8A">
              <w:rPr>
                <w:rFonts w:ascii="Times New Roman" w:hAnsi="Times New Roman"/>
              </w:rPr>
              <w:t>Машзавод</w:t>
            </w:r>
            <w:proofErr w:type="spellEnd"/>
            <w:r w:rsidRPr="00DC7C8A">
              <w:rPr>
                <w:rFonts w:ascii="Times New Roman" w:hAnsi="Times New Roman"/>
              </w:rPr>
              <w:t>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</w:t>
            </w:r>
          </w:p>
          <w:p w:rsidR="006A1106" w:rsidRPr="009062AB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1000, 39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/Гкал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№5</w:t>
            </w:r>
            <w:r>
              <w:rPr>
                <w:rFonts w:ascii="Times New Roman" w:hAnsi="Times New Roman"/>
              </w:rPr>
              <w:t>47</w:t>
            </w:r>
            <w:r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16.11.2012г.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1000, 39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/Гкал</w:t>
            </w:r>
          </w:p>
        </w:tc>
      </w:tr>
      <w:tr w:rsidR="006A1106" w:rsidRPr="00DF455C" w:rsidTr="00034B35">
        <w:trPr>
          <w:trHeight w:val="932"/>
        </w:trPr>
        <w:tc>
          <w:tcPr>
            <w:tcW w:w="534" w:type="dxa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ОАО «Читинская </w:t>
            </w:r>
            <w:proofErr w:type="spellStart"/>
            <w:r w:rsidRPr="00DC7C8A">
              <w:rPr>
                <w:rFonts w:ascii="Times New Roman" w:hAnsi="Times New Roman"/>
              </w:rPr>
              <w:t>энергосбытовая</w:t>
            </w:r>
            <w:proofErr w:type="spellEnd"/>
            <w:r w:rsidRPr="00DC7C8A">
              <w:rPr>
                <w:rFonts w:ascii="Times New Roman" w:hAnsi="Times New Roman"/>
              </w:rPr>
              <w:t xml:space="preserve"> компания»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Default="006A1106" w:rsidP="00034B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10863614</w:t>
            </w:r>
          </w:p>
          <w:p w:rsidR="006A1106" w:rsidRPr="00B07EAB" w:rsidRDefault="006A1106" w:rsidP="00034B35">
            <w:pPr>
              <w:spacing w:after="0"/>
              <w:jc w:val="center"/>
              <w:rPr>
                <w:rFonts w:ascii="Times New Roman" w:hAnsi="Times New Roman"/>
              </w:rPr>
            </w:pPr>
            <w:r w:rsidRPr="00B07EAB">
              <w:rPr>
                <w:rFonts w:ascii="Times New Roman" w:hAnsi="Times New Roman"/>
              </w:rPr>
              <w:t>кВт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в</w:t>
            </w:r>
            <w:proofErr w:type="gramEnd"/>
            <w:r w:rsidRPr="00DC7C8A">
              <w:rPr>
                <w:rFonts w:ascii="Times New Roman" w:hAnsi="Times New Roman"/>
              </w:rPr>
              <w:t xml:space="preserve"> пределах нормы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3,78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св</w:t>
            </w:r>
            <w:proofErr w:type="gramEnd"/>
            <w:r w:rsidRPr="00DC7C8A">
              <w:rPr>
                <w:rFonts w:ascii="Times New Roman" w:hAnsi="Times New Roman"/>
              </w:rPr>
              <w:t>ыше нормы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в</w:t>
            </w:r>
            <w:proofErr w:type="gramEnd"/>
            <w:r w:rsidRPr="00DC7C8A">
              <w:rPr>
                <w:rFonts w:ascii="Times New Roman" w:hAnsi="Times New Roman"/>
              </w:rPr>
              <w:t xml:space="preserve"> пределах нормы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св</w:t>
            </w:r>
            <w:proofErr w:type="gramEnd"/>
            <w:r w:rsidRPr="00DC7C8A">
              <w:rPr>
                <w:rFonts w:ascii="Times New Roman" w:hAnsi="Times New Roman"/>
              </w:rPr>
              <w:t>ыше нормы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 6</w:t>
            </w:r>
            <w:r>
              <w:rPr>
                <w:rFonts w:ascii="Times New Roman" w:hAnsi="Times New Roman"/>
              </w:rPr>
              <w:t>20</w:t>
            </w:r>
            <w:r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20.</w:t>
            </w:r>
            <w:r w:rsidRPr="00DC7C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2.2012</w:t>
            </w:r>
            <w:r w:rsidRPr="00DC7C8A">
              <w:rPr>
                <w:rFonts w:ascii="Times New Roman" w:hAnsi="Times New Roman"/>
              </w:rPr>
              <w:t>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  <w:r w:rsidRPr="00DC7C8A">
              <w:rPr>
                <w:rFonts w:ascii="Times New Roman" w:hAnsi="Times New Roman"/>
              </w:rPr>
              <w:t xml:space="preserve">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в</w:t>
            </w:r>
            <w:proofErr w:type="gramEnd"/>
            <w:r w:rsidRPr="00DC7C8A">
              <w:rPr>
                <w:rFonts w:ascii="Times New Roman" w:hAnsi="Times New Roman"/>
              </w:rPr>
              <w:t xml:space="preserve"> пределах нормы</w:t>
            </w:r>
          </w:p>
          <w:p w:rsidR="006A1106" w:rsidRPr="00DC7C8A" w:rsidRDefault="006A1106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</w:t>
            </w:r>
            <w:r w:rsidRPr="00DC7C8A">
              <w:rPr>
                <w:rFonts w:ascii="Times New Roman" w:hAnsi="Times New Roman"/>
              </w:rPr>
              <w:t xml:space="preserve">8 </w:t>
            </w:r>
            <w:proofErr w:type="spellStart"/>
            <w:r w:rsidRPr="00DC7C8A">
              <w:rPr>
                <w:rFonts w:ascii="Times New Roman" w:hAnsi="Times New Roman"/>
              </w:rPr>
              <w:t>ру</w:t>
            </w:r>
            <w:proofErr w:type="gramStart"/>
            <w:r w:rsidRPr="00DC7C8A">
              <w:rPr>
                <w:rFonts w:ascii="Times New Roman" w:hAnsi="Times New Roman"/>
              </w:rPr>
              <w:t>б</w:t>
            </w:r>
            <w:proofErr w:type="spellEnd"/>
            <w:r w:rsidRPr="00DC7C8A">
              <w:rPr>
                <w:rFonts w:ascii="Times New Roman" w:hAnsi="Times New Roman"/>
              </w:rPr>
              <w:t>/кВтч св</w:t>
            </w:r>
            <w:proofErr w:type="gramEnd"/>
            <w:r w:rsidRPr="00DC7C8A">
              <w:rPr>
                <w:rFonts w:ascii="Times New Roman" w:hAnsi="Times New Roman"/>
              </w:rPr>
              <w:t>ыше нормы</w:t>
            </w:r>
          </w:p>
        </w:tc>
      </w:tr>
    </w:tbl>
    <w:p w:rsidR="006A1106" w:rsidRDefault="006A1106" w:rsidP="006A1106"/>
    <w:p w:rsidR="00F45979" w:rsidRDefault="00F45979"/>
    <w:sectPr w:rsidR="00F45979" w:rsidSect="006A1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106"/>
    <w:rsid w:val="006A1106"/>
    <w:rsid w:val="00704367"/>
    <w:rsid w:val="00F21B02"/>
    <w:rsid w:val="00F4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1106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110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0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1106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apple-style-span">
    <w:name w:val="apple-style-span"/>
    <w:basedOn w:val="a0"/>
    <w:rsid w:val="006A1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2</cp:revision>
  <dcterms:created xsi:type="dcterms:W3CDTF">2014-07-14T00:58:00Z</dcterms:created>
  <dcterms:modified xsi:type="dcterms:W3CDTF">2014-07-14T00:58:00Z</dcterms:modified>
</cp:coreProperties>
</file>