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996"/>
        <w:tblW w:w="15593" w:type="dxa"/>
        <w:tblLayout w:type="fixed"/>
        <w:tblLook w:val="04A0" w:firstRow="1" w:lastRow="0" w:firstColumn="1" w:lastColumn="0" w:noHBand="0" w:noVBand="1"/>
      </w:tblPr>
      <w:tblGrid>
        <w:gridCol w:w="2492"/>
        <w:gridCol w:w="1477"/>
        <w:gridCol w:w="1418"/>
        <w:gridCol w:w="121"/>
        <w:gridCol w:w="1296"/>
        <w:gridCol w:w="1384"/>
        <w:gridCol w:w="1418"/>
        <w:gridCol w:w="1417"/>
        <w:gridCol w:w="1418"/>
        <w:gridCol w:w="1417"/>
        <w:gridCol w:w="34"/>
        <w:gridCol w:w="1701"/>
      </w:tblGrid>
      <w:tr w:rsidR="00254288" w:rsidRPr="00254288" w:rsidTr="00254288">
        <w:trPr>
          <w:trHeight w:val="846"/>
        </w:trPr>
        <w:tc>
          <w:tcPr>
            <w:tcW w:w="15593" w:type="dxa"/>
            <w:gridSpan w:val="12"/>
            <w:hideMark/>
          </w:tcPr>
          <w:p w:rsidR="00254288" w:rsidRPr="00254288" w:rsidRDefault="00254288" w:rsidP="00254288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4"/>
              </w:rPr>
              <w:t xml:space="preserve">Размер платы за содержание и ремонт помещений в МКД, </w:t>
            </w:r>
            <w:proofErr w:type="spellStart"/>
            <w:r w:rsidRPr="00254288">
              <w:rPr>
                <w:rFonts w:asciiTheme="majorHAnsi" w:hAnsiTheme="majorHAnsi"/>
                <w:b/>
                <w:bCs/>
                <w:sz w:val="24"/>
              </w:rPr>
              <w:t>оборудованых</w:t>
            </w:r>
            <w:proofErr w:type="spellEnd"/>
            <w:r w:rsidRPr="00254288">
              <w:rPr>
                <w:rFonts w:asciiTheme="majorHAnsi" w:hAnsiTheme="majorHAnsi"/>
                <w:b/>
                <w:bCs/>
                <w:sz w:val="24"/>
              </w:rPr>
              <w:t xml:space="preserve"> электрическими плитами,  в зависимости от коэффициента благоустройства,   для населения, проживающих в МКД С </w:t>
            </w:r>
            <w:r w:rsidRPr="00254288">
              <w:rPr>
                <w:rFonts w:asciiTheme="majorHAnsi" w:hAnsiTheme="majorHAnsi"/>
                <w:b/>
                <w:bCs/>
                <w:sz w:val="24"/>
                <w:u w:val="single"/>
              </w:rPr>
              <w:t>01.07.2017 г</w:t>
            </w:r>
            <w:r w:rsidRPr="00254288">
              <w:rPr>
                <w:rFonts w:asciiTheme="majorHAnsi" w:hAnsiTheme="majorHAnsi"/>
                <w:b/>
                <w:bCs/>
                <w:sz w:val="24"/>
              </w:rPr>
              <w:t>.</w:t>
            </w:r>
            <w:r w:rsidRPr="00254288">
              <w:rPr>
                <w:rFonts w:asciiTheme="majorHAnsi" w:hAnsiTheme="majorHAnsi"/>
                <w:b/>
                <w:bCs/>
                <w:sz w:val="24"/>
                <w:vertAlign w:val="superscript"/>
              </w:rPr>
              <w:t>*</w:t>
            </w:r>
          </w:p>
        </w:tc>
      </w:tr>
      <w:tr w:rsidR="00254288" w:rsidRPr="00254288" w:rsidTr="00254288">
        <w:trPr>
          <w:trHeight w:val="225"/>
        </w:trPr>
        <w:tc>
          <w:tcPr>
            <w:tcW w:w="2492" w:type="dxa"/>
            <w:vMerge w:val="restart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1477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 </w:t>
            </w:r>
          </w:p>
        </w:tc>
        <w:tc>
          <w:tcPr>
            <w:tcW w:w="11624" w:type="dxa"/>
            <w:gridSpan w:val="10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sz w:val="20"/>
              </w:rPr>
            </w:pPr>
            <w:r w:rsidRPr="00254288">
              <w:rPr>
                <w:rFonts w:asciiTheme="majorHAnsi" w:hAnsiTheme="majorHAnsi"/>
                <w:sz w:val="20"/>
              </w:rPr>
              <w:t>Степень благоустройства</w:t>
            </w:r>
          </w:p>
        </w:tc>
      </w:tr>
      <w:tr w:rsidR="00254288" w:rsidRPr="00254288" w:rsidTr="00254288">
        <w:trPr>
          <w:trHeight w:val="1991"/>
        </w:trPr>
        <w:tc>
          <w:tcPr>
            <w:tcW w:w="2492" w:type="dxa"/>
            <w:vMerge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77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 </w:t>
            </w:r>
          </w:p>
        </w:tc>
        <w:tc>
          <w:tcPr>
            <w:tcW w:w="2835" w:type="dxa"/>
            <w:gridSpan w:val="3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К-0,6                  (</w:t>
            </w:r>
            <w:r w:rsidRPr="00254288">
              <w:rPr>
                <w:rFonts w:asciiTheme="majorHAnsi" w:hAnsiTheme="majorHAnsi"/>
                <w:sz w:val="20"/>
              </w:rPr>
              <w:t>многоэтажные капитальные дома, имеющие все виды благоустройства, кроме лифта,  мусоропровода и центрального горячего водоснабжения)</w:t>
            </w:r>
          </w:p>
        </w:tc>
        <w:tc>
          <w:tcPr>
            <w:tcW w:w="2802" w:type="dxa"/>
            <w:gridSpan w:val="2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К-0,8</w:t>
            </w:r>
            <w:r w:rsidRPr="00254288">
              <w:rPr>
                <w:rFonts w:asciiTheme="majorHAnsi" w:hAnsiTheme="majorHAnsi"/>
                <w:sz w:val="20"/>
              </w:rPr>
              <w:t xml:space="preserve"> (многоэтажные капитальные дома, имеющие все виды благоустройства, кроме лифта и мусоропровода)</w:t>
            </w:r>
          </w:p>
        </w:tc>
        <w:tc>
          <w:tcPr>
            <w:tcW w:w="2835" w:type="dxa"/>
            <w:gridSpan w:val="2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К-0,9</w:t>
            </w:r>
            <w:r w:rsidRPr="00254288">
              <w:rPr>
                <w:rFonts w:asciiTheme="majorHAnsi" w:hAnsiTheme="majorHAnsi"/>
                <w:sz w:val="20"/>
              </w:rPr>
              <w:t xml:space="preserve"> (многоэтажные капитальные дома, имеющие все виды благоустройства, включая лифт)</w:t>
            </w:r>
          </w:p>
        </w:tc>
        <w:tc>
          <w:tcPr>
            <w:tcW w:w="3152" w:type="dxa"/>
            <w:gridSpan w:val="3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К-1 (</w:t>
            </w:r>
            <w:r w:rsidRPr="00254288">
              <w:rPr>
                <w:rFonts w:asciiTheme="majorHAnsi" w:hAnsiTheme="majorHAnsi"/>
                <w:sz w:val="20"/>
              </w:rPr>
              <w:t>многоэтажные капитальные дома, имеющие все виды благоустройства, включая лифт и мусоропровод)</w:t>
            </w:r>
          </w:p>
        </w:tc>
      </w:tr>
      <w:tr w:rsidR="00254288" w:rsidRPr="00254288" w:rsidTr="00254288">
        <w:trPr>
          <w:trHeight w:val="288"/>
        </w:trPr>
        <w:tc>
          <w:tcPr>
            <w:tcW w:w="2492" w:type="dxa"/>
            <w:vMerge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77" w:type="dxa"/>
            <w:vMerge w:val="restart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ед. изм. (нормативный документ)</w:t>
            </w:r>
          </w:p>
        </w:tc>
        <w:tc>
          <w:tcPr>
            <w:tcW w:w="2835" w:type="dxa"/>
            <w:gridSpan w:val="3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i/>
                <w:iCs/>
                <w:sz w:val="20"/>
              </w:rPr>
              <w:t xml:space="preserve"> (тариф с НДС)</w:t>
            </w:r>
          </w:p>
        </w:tc>
        <w:tc>
          <w:tcPr>
            <w:tcW w:w="2802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i/>
                <w:iCs/>
                <w:sz w:val="20"/>
              </w:rPr>
              <w:t>(тариф с НДС)</w:t>
            </w:r>
          </w:p>
        </w:tc>
        <w:tc>
          <w:tcPr>
            <w:tcW w:w="2835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i/>
                <w:iCs/>
                <w:sz w:val="20"/>
              </w:rPr>
              <w:t>(тариф с НДС)</w:t>
            </w:r>
          </w:p>
        </w:tc>
        <w:tc>
          <w:tcPr>
            <w:tcW w:w="3152" w:type="dxa"/>
            <w:gridSpan w:val="3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i/>
                <w:i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i/>
                <w:iCs/>
                <w:sz w:val="20"/>
              </w:rPr>
              <w:t>(тариф с НДС)</w:t>
            </w:r>
          </w:p>
        </w:tc>
      </w:tr>
      <w:tr w:rsidR="00254288" w:rsidRPr="00254288" w:rsidTr="00254288">
        <w:trPr>
          <w:trHeight w:val="600"/>
        </w:trPr>
        <w:tc>
          <w:tcPr>
            <w:tcW w:w="2492" w:type="dxa"/>
            <w:vMerge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77" w:type="dxa"/>
            <w:vMerge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18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18"/>
              </w:rPr>
              <w:t>с 01.07. 2016г.</w:t>
            </w:r>
          </w:p>
        </w:tc>
        <w:tc>
          <w:tcPr>
            <w:tcW w:w="1417" w:type="dxa"/>
            <w:gridSpan w:val="2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с 01.07. 2017г.</w:t>
            </w:r>
          </w:p>
        </w:tc>
        <w:tc>
          <w:tcPr>
            <w:tcW w:w="1384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с 01.07. 2016г.</w:t>
            </w:r>
          </w:p>
        </w:tc>
        <w:tc>
          <w:tcPr>
            <w:tcW w:w="1418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с 01.07. 2017г.</w:t>
            </w:r>
          </w:p>
        </w:tc>
        <w:tc>
          <w:tcPr>
            <w:tcW w:w="1417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с 01.07. 2016г.</w:t>
            </w:r>
          </w:p>
        </w:tc>
        <w:tc>
          <w:tcPr>
            <w:tcW w:w="1418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с 01.07. 2017г.</w:t>
            </w:r>
          </w:p>
        </w:tc>
        <w:tc>
          <w:tcPr>
            <w:tcW w:w="1451" w:type="dxa"/>
            <w:gridSpan w:val="2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с 01.07. 2016г.</w:t>
            </w:r>
          </w:p>
        </w:tc>
        <w:tc>
          <w:tcPr>
            <w:tcW w:w="1701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с 01.07. 2017г.</w:t>
            </w:r>
          </w:p>
        </w:tc>
      </w:tr>
      <w:tr w:rsidR="00254288" w:rsidRPr="00254288" w:rsidTr="00254288">
        <w:trPr>
          <w:trHeight w:val="1395"/>
        </w:trPr>
        <w:tc>
          <w:tcPr>
            <w:tcW w:w="2492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proofErr w:type="spellStart"/>
            <w:r w:rsidRPr="00254288">
              <w:rPr>
                <w:rFonts w:asciiTheme="majorHAnsi" w:hAnsiTheme="majorHAnsi"/>
                <w:b/>
                <w:bCs/>
                <w:sz w:val="20"/>
              </w:rPr>
              <w:t>Установленый</w:t>
            </w:r>
            <w:proofErr w:type="spellEnd"/>
            <w:r w:rsidRPr="00254288">
              <w:rPr>
                <w:rFonts w:asciiTheme="majorHAnsi" w:hAnsiTheme="majorHAnsi"/>
                <w:b/>
                <w:bCs/>
                <w:sz w:val="20"/>
              </w:rPr>
              <w:t xml:space="preserve"> размер платы </w:t>
            </w:r>
            <w:r w:rsidRPr="00254288">
              <w:rPr>
                <w:rFonts w:asciiTheme="majorHAnsi" w:hAnsiTheme="majorHAnsi"/>
                <w:sz w:val="20"/>
              </w:rPr>
              <w:t>по содержанию и ремонту помещений в МКД жилищного фонда городского округа "Город Чита"</w:t>
            </w:r>
          </w:p>
        </w:tc>
        <w:tc>
          <w:tcPr>
            <w:tcW w:w="1477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м</w:t>
            </w:r>
            <w:proofErr w:type="gramStart"/>
            <w:r w:rsidRPr="00254288">
              <w:rPr>
                <w:rFonts w:asciiTheme="majorHAnsi" w:hAnsiTheme="majorHAnsi"/>
                <w:b/>
                <w:bCs/>
                <w:sz w:val="20"/>
              </w:rPr>
              <w:t>2</w:t>
            </w:r>
            <w:proofErr w:type="gramEnd"/>
            <w:r w:rsidRPr="00254288">
              <w:rPr>
                <w:rFonts w:asciiTheme="majorHAnsi" w:hAnsiTheme="majorHAnsi"/>
                <w:b/>
                <w:bCs/>
                <w:sz w:val="20"/>
              </w:rPr>
              <w:t xml:space="preserve">  </w:t>
            </w:r>
            <w:r w:rsidRPr="00254288">
              <w:rPr>
                <w:rFonts w:asciiTheme="majorHAnsi" w:hAnsiTheme="majorHAnsi"/>
                <w:sz w:val="20"/>
              </w:rPr>
              <w:t>(</w:t>
            </w:r>
            <w:r w:rsidRPr="00254288">
              <w:rPr>
                <w:rFonts w:asciiTheme="majorHAnsi" w:hAnsiTheme="majorHAnsi"/>
                <w:sz w:val="16"/>
              </w:rPr>
              <w:t>постановление</w:t>
            </w:r>
            <w:r w:rsidRPr="00254288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254288">
              <w:rPr>
                <w:rFonts w:asciiTheme="majorHAnsi" w:hAnsiTheme="majorHAnsi"/>
                <w:sz w:val="20"/>
              </w:rPr>
              <w:t>УРЦиТ</w:t>
            </w:r>
            <w:proofErr w:type="spellEnd"/>
            <w:r w:rsidRPr="00254288">
              <w:rPr>
                <w:rFonts w:asciiTheme="majorHAnsi" w:hAnsiTheme="majorHAnsi"/>
                <w:sz w:val="20"/>
              </w:rPr>
              <w:t xml:space="preserve"> № 21 от 28.06.17 г.)</w:t>
            </w:r>
          </w:p>
        </w:tc>
        <w:tc>
          <w:tcPr>
            <w:tcW w:w="1418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14,53</w:t>
            </w:r>
          </w:p>
        </w:tc>
        <w:tc>
          <w:tcPr>
            <w:tcW w:w="1417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15,60</w:t>
            </w:r>
          </w:p>
        </w:tc>
        <w:tc>
          <w:tcPr>
            <w:tcW w:w="1384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18,56</w:t>
            </w:r>
          </w:p>
        </w:tc>
        <w:tc>
          <w:tcPr>
            <w:tcW w:w="1418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19,30</w:t>
            </w:r>
          </w:p>
        </w:tc>
        <w:tc>
          <w:tcPr>
            <w:tcW w:w="141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20,72</w:t>
            </w:r>
          </w:p>
        </w:tc>
        <w:tc>
          <w:tcPr>
            <w:tcW w:w="1418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21,76</w:t>
            </w:r>
          </w:p>
        </w:tc>
        <w:tc>
          <w:tcPr>
            <w:tcW w:w="1451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21,89</w:t>
            </w:r>
          </w:p>
        </w:tc>
        <w:tc>
          <w:tcPr>
            <w:tcW w:w="1701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22,73</w:t>
            </w:r>
          </w:p>
        </w:tc>
      </w:tr>
      <w:tr w:rsidR="00254288" w:rsidRPr="00254288" w:rsidTr="00254288">
        <w:trPr>
          <w:trHeight w:val="855"/>
        </w:trPr>
        <w:tc>
          <w:tcPr>
            <w:tcW w:w="2492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</w:pPr>
            <w:r w:rsidRPr="00254288"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  <w:t>рост платы с 01.07.17 по сравнению с 01.07.2016</w:t>
            </w:r>
          </w:p>
        </w:tc>
        <w:tc>
          <w:tcPr>
            <w:tcW w:w="147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</w:pPr>
            <w:r w:rsidRPr="00254288"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  <w:t>%</w:t>
            </w:r>
          </w:p>
        </w:tc>
        <w:tc>
          <w:tcPr>
            <w:tcW w:w="2835" w:type="dxa"/>
            <w:gridSpan w:val="3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</w:pPr>
            <w:r w:rsidRPr="00254288"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  <w:t>7,3%</w:t>
            </w:r>
          </w:p>
        </w:tc>
        <w:tc>
          <w:tcPr>
            <w:tcW w:w="2802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</w:pPr>
            <w:r w:rsidRPr="00254288"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  <w:t>4,0%</w:t>
            </w:r>
          </w:p>
        </w:tc>
        <w:tc>
          <w:tcPr>
            <w:tcW w:w="2835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</w:pPr>
            <w:r w:rsidRPr="00254288"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  <w:t>5,0%</w:t>
            </w:r>
          </w:p>
        </w:tc>
        <w:tc>
          <w:tcPr>
            <w:tcW w:w="3152" w:type="dxa"/>
            <w:gridSpan w:val="3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</w:pPr>
            <w:r w:rsidRPr="00254288">
              <w:rPr>
                <w:rFonts w:asciiTheme="majorHAnsi" w:hAnsiTheme="majorHAnsi"/>
                <w:b/>
                <w:bCs/>
                <w:i/>
                <w:iCs/>
                <w:sz w:val="20"/>
                <w:u w:val="single"/>
              </w:rPr>
              <w:t>3,8%</w:t>
            </w:r>
          </w:p>
        </w:tc>
      </w:tr>
      <w:tr w:rsidR="00254288" w:rsidRPr="00254288" w:rsidTr="00254288">
        <w:trPr>
          <w:trHeight w:val="776"/>
        </w:trPr>
        <w:tc>
          <w:tcPr>
            <w:tcW w:w="2492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 xml:space="preserve">Вывоз твердых бытовых отходов </w:t>
            </w:r>
          </w:p>
        </w:tc>
        <w:tc>
          <w:tcPr>
            <w:tcW w:w="147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чел.</w:t>
            </w:r>
          </w:p>
        </w:tc>
        <w:tc>
          <w:tcPr>
            <w:tcW w:w="1539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53,02</w:t>
            </w:r>
          </w:p>
        </w:tc>
        <w:tc>
          <w:tcPr>
            <w:tcW w:w="1296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63,57</w:t>
            </w:r>
          </w:p>
        </w:tc>
        <w:tc>
          <w:tcPr>
            <w:tcW w:w="1384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53,02</w:t>
            </w:r>
          </w:p>
        </w:tc>
        <w:tc>
          <w:tcPr>
            <w:tcW w:w="1418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63,57</w:t>
            </w:r>
          </w:p>
        </w:tc>
        <w:tc>
          <w:tcPr>
            <w:tcW w:w="141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53,02</w:t>
            </w:r>
          </w:p>
        </w:tc>
        <w:tc>
          <w:tcPr>
            <w:tcW w:w="1418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63,57</w:t>
            </w:r>
          </w:p>
        </w:tc>
        <w:tc>
          <w:tcPr>
            <w:tcW w:w="141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53,02</w:t>
            </w:r>
          </w:p>
        </w:tc>
        <w:tc>
          <w:tcPr>
            <w:tcW w:w="1735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63,57</w:t>
            </w:r>
          </w:p>
        </w:tc>
      </w:tr>
      <w:tr w:rsidR="00254288" w:rsidRPr="00254288" w:rsidTr="00254288">
        <w:trPr>
          <w:trHeight w:val="380"/>
        </w:trPr>
        <w:tc>
          <w:tcPr>
            <w:tcW w:w="2492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Вывоз КГМ</w:t>
            </w:r>
          </w:p>
        </w:tc>
        <w:tc>
          <w:tcPr>
            <w:tcW w:w="147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чел.</w:t>
            </w:r>
          </w:p>
        </w:tc>
        <w:tc>
          <w:tcPr>
            <w:tcW w:w="1539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8,14</w:t>
            </w:r>
          </w:p>
        </w:tc>
        <w:tc>
          <w:tcPr>
            <w:tcW w:w="1296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8,14</w:t>
            </w:r>
          </w:p>
        </w:tc>
        <w:tc>
          <w:tcPr>
            <w:tcW w:w="1418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8,14</w:t>
            </w:r>
          </w:p>
        </w:tc>
        <w:tc>
          <w:tcPr>
            <w:tcW w:w="1418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8,14</w:t>
            </w:r>
          </w:p>
        </w:tc>
        <w:tc>
          <w:tcPr>
            <w:tcW w:w="1735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 </w:t>
            </w:r>
          </w:p>
        </w:tc>
      </w:tr>
      <w:tr w:rsidR="00254288" w:rsidRPr="00254288" w:rsidTr="00254288">
        <w:trPr>
          <w:trHeight w:val="1169"/>
        </w:trPr>
        <w:tc>
          <w:tcPr>
            <w:tcW w:w="2492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proofErr w:type="spellStart"/>
            <w:r w:rsidRPr="00254288">
              <w:rPr>
                <w:rFonts w:asciiTheme="majorHAnsi" w:hAnsiTheme="majorHAnsi"/>
                <w:b/>
                <w:bCs/>
                <w:sz w:val="20"/>
              </w:rPr>
              <w:t>Тех</w:t>
            </w:r>
            <w:proofErr w:type="gramStart"/>
            <w:r w:rsidRPr="00254288">
              <w:rPr>
                <w:rFonts w:asciiTheme="majorHAnsi" w:hAnsiTheme="majorHAnsi"/>
                <w:b/>
                <w:bCs/>
                <w:sz w:val="20"/>
              </w:rPr>
              <w:t>.о</w:t>
            </w:r>
            <w:proofErr w:type="gramEnd"/>
            <w:r w:rsidRPr="00254288">
              <w:rPr>
                <w:rFonts w:asciiTheme="majorHAnsi" w:hAnsiTheme="majorHAnsi"/>
                <w:b/>
                <w:bCs/>
                <w:sz w:val="20"/>
              </w:rPr>
              <w:t>бслуживание</w:t>
            </w:r>
            <w:proofErr w:type="spellEnd"/>
            <w:r w:rsidRPr="00254288">
              <w:rPr>
                <w:rFonts w:asciiTheme="majorHAnsi" w:hAnsiTheme="majorHAnsi"/>
                <w:b/>
                <w:bCs/>
                <w:sz w:val="20"/>
              </w:rPr>
              <w:t xml:space="preserve"> ВНУТРИДОМОВОГО ГАЗОВОГО ОБОРУДОВАНИЯ</w:t>
            </w:r>
          </w:p>
        </w:tc>
        <w:tc>
          <w:tcPr>
            <w:tcW w:w="1477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м</w:t>
            </w:r>
            <w:proofErr w:type="gramStart"/>
            <w:r w:rsidRPr="00254288">
              <w:rPr>
                <w:rFonts w:asciiTheme="majorHAnsi" w:hAnsiTheme="majorHAnsi"/>
                <w:b/>
                <w:bCs/>
                <w:sz w:val="20"/>
              </w:rPr>
              <w:t>2</w:t>
            </w:r>
            <w:proofErr w:type="gramEnd"/>
            <w:r w:rsidRPr="00254288">
              <w:rPr>
                <w:rFonts w:asciiTheme="majorHAnsi" w:hAnsiTheme="majorHAnsi"/>
                <w:b/>
                <w:bCs/>
                <w:sz w:val="20"/>
              </w:rPr>
              <w:t xml:space="preserve">  </w:t>
            </w:r>
            <w:r w:rsidRPr="00254288">
              <w:rPr>
                <w:rFonts w:asciiTheme="majorHAnsi" w:hAnsiTheme="majorHAnsi"/>
                <w:sz w:val="20"/>
              </w:rPr>
              <w:t>(</w:t>
            </w:r>
            <w:r w:rsidRPr="00254288">
              <w:rPr>
                <w:rFonts w:asciiTheme="majorHAnsi" w:hAnsiTheme="majorHAnsi"/>
                <w:sz w:val="16"/>
              </w:rPr>
              <w:t xml:space="preserve">постановление </w:t>
            </w:r>
            <w:proofErr w:type="spellStart"/>
            <w:r w:rsidRPr="00254288">
              <w:rPr>
                <w:rFonts w:asciiTheme="majorHAnsi" w:hAnsiTheme="majorHAnsi"/>
                <w:sz w:val="20"/>
              </w:rPr>
              <w:t>УРЦиТ</w:t>
            </w:r>
            <w:proofErr w:type="spellEnd"/>
            <w:r w:rsidRPr="00254288">
              <w:rPr>
                <w:rFonts w:asciiTheme="majorHAnsi" w:hAnsiTheme="majorHAnsi"/>
                <w:sz w:val="20"/>
              </w:rPr>
              <w:t xml:space="preserve"> № 21 от 28.06.17 г.)</w:t>
            </w:r>
          </w:p>
        </w:tc>
        <w:tc>
          <w:tcPr>
            <w:tcW w:w="1539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0,20</w:t>
            </w:r>
          </w:p>
        </w:tc>
        <w:tc>
          <w:tcPr>
            <w:tcW w:w="1296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0,23</w:t>
            </w:r>
          </w:p>
        </w:tc>
        <w:tc>
          <w:tcPr>
            <w:tcW w:w="1384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0,20</w:t>
            </w:r>
          </w:p>
        </w:tc>
        <w:tc>
          <w:tcPr>
            <w:tcW w:w="1418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0,23</w:t>
            </w:r>
          </w:p>
        </w:tc>
        <w:tc>
          <w:tcPr>
            <w:tcW w:w="141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0,20</w:t>
            </w:r>
          </w:p>
        </w:tc>
        <w:tc>
          <w:tcPr>
            <w:tcW w:w="1418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0,23</w:t>
            </w:r>
          </w:p>
        </w:tc>
        <w:tc>
          <w:tcPr>
            <w:tcW w:w="141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0,20</w:t>
            </w:r>
          </w:p>
        </w:tc>
        <w:tc>
          <w:tcPr>
            <w:tcW w:w="1735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0,23</w:t>
            </w:r>
          </w:p>
        </w:tc>
      </w:tr>
      <w:tr w:rsidR="00254288" w:rsidRPr="00254288" w:rsidTr="00254288">
        <w:trPr>
          <w:trHeight w:val="288"/>
        </w:trPr>
        <w:tc>
          <w:tcPr>
            <w:tcW w:w="2492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77" w:type="dxa"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539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296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384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18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1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18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417" w:type="dxa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1735" w:type="dxa"/>
            <w:gridSpan w:val="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254288" w:rsidRPr="00254288" w:rsidTr="00254288">
        <w:trPr>
          <w:trHeight w:val="288"/>
        </w:trPr>
        <w:tc>
          <w:tcPr>
            <w:tcW w:w="15593" w:type="dxa"/>
            <w:gridSpan w:val="12"/>
            <w:noWrap/>
            <w:hideMark/>
          </w:tcPr>
          <w:p w:rsidR="00254288" w:rsidRPr="00254288" w:rsidRDefault="00254288" w:rsidP="00254288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254288">
              <w:rPr>
                <w:rFonts w:asciiTheme="majorHAnsi" w:hAnsiTheme="majorHAnsi"/>
                <w:b/>
                <w:bCs/>
                <w:sz w:val="20"/>
              </w:rPr>
              <w:t>* без учета начислений за ресурсы, потребляемые при содержании общего имущества</w:t>
            </w:r>
          </w:p>
        </w:tc>
      </w:tr>
    </w:tbl>
    <w:p w:rsidR="00C84709" w:rsidRPr="00912E00" w:rsidRDefault="00254288">
      <w:pPr>
        <w:rPr>
          <w:rFonts w:asciiTheme="majorHAnsi" w:hAnsiTheme="majorHAnsi"/>
          <w:sz w:val="24"/>
        </w:rPr>
      </w:pPr>
      <w:bookmarkStart w:id="0" w:name="_GoBack"/>
      <w:bookmarkEnd w:id="0"/>
    </w:p>
    <w:sectPr w:rsidR="00C84709" w:rsidRPr="00912E00" w:rsidSect="002542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8"/>
    <w:rsid w:val="00254288"/>
    <w:rsid w:val="00417048"/>
    <w:rsid w:val="00912E00"/>
    <w:rsid w:val="00B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2018-03-30T02:13:00Z</cp:lastPrinted>
  <dcterms:created xsi:type="dcterms:W3CDTF">2018-03-30T02:07:00Z</dcterms:created>
  <dcterms:modified xsi:type="dcterms:W3CDTF">2018-03-30T02:14:00Z</dcterms:modified>
</cp:coreProperties>
</file>